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28" w:tblpY="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1950"/>
        <w:gridCol w:w="2220"/>
        <w:gridCol w:w="2310"/>
        <w:gridCol w:w="3380"/>
      </w:tblGrid>
      <w:tr w14:paraId="5603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00" w:type="dxa"/>
            <w:gridSpan w:val="5"/>
            <w:noWrap w:val="0"/>
            <w:vAlign w:val="center"/>
          </w:tcPr>
          <w:p w14:paraId="7BBFCC2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lang w:eastAsia="zh-CN"/>
              </w:rPr>
              <w:t>滦州市人民医院</w:t>
            </w:r>
            <w:r>
              <w:rPr>
                <w:rFonts w:hint="default" w:ascii="宋体" w:hAnsi="宋体" w:eastAsia="宋体" w:cs="宋体"/>
                <w:b w:val="0"/>
                <w:bCs w:val="0"/>
                <w:sz w:val="32"/>
                <w:szCs w:val="40"/>
                <w:lang w:val="en-US" w:eastAsia="zh-CN"/>
              </w:rPr>
              <w:t>危险废物处置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40"/>
                <w:lang w:eastAsia="zh-CN"/>
              </w:rPr>
              <w:t>报价表</w:t>
            </w:r>
          </w:p>
        </w:tc>
      </w:tr>
      <w:tr w14:paraId="6B72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14100" w:type="dxa"/>
            <w:gridSpan w:val="5"/>
            <w:noWrap w:val="0"/>
            <w:vAlign w:val="center"/>
          </w:tcPr>
          <w:p w14:paraId="5FFB27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  <w:p w14:paraId="3B7A54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1、病理科实验室废液约1.1吨/年，废物类别HW01，代码841-004-01（化学性废物），最高限价46000元/吨，以实际发生的数量结算。</w:t>
            </w:r>
          </w:p>
          <w:p w14:paraId="4FB8EF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2、污泥约2.5吨/年，废物类别HW01，代码841-001-01。最高限价10500元/吨，以实际发生的数量结算。</w:t>
            </w:r>
          </w:p>
          <w:p w14:paraId="53B689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3、有机树脂废物约100千克/年，废物类别HW13，代码900-015-13，最高限价5000元/吨，以实际发生的数量结算。</w:t>
            </w:r>
          </w:p>
          <w:p w14:paraId="0BEA7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4、COD在线监测废液约50千克/年，废物类别HW49，代码900-047-49，最高限价42000元/吨，以实际发生的数量结算。</w:t>
            </w:r>
          </w:p>
          <w:p w14:paraId="05D46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5、废活性炭约100千克/年，废物类别HW49，代码900-039-49，最高限价5000元/吨，以实际发生的数量结算。</w:t>
            </w:r>
          </w:p>
          <w:p w14:paraId="69D4A9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二、资格要求：1、《危险废物经营许可证》（医疗废物HW01），加盖供应商公章。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2、必须符合国家环保要求，符合国家危险废物名录。</w:t>
            </w:r>
          </w:p>
          <w:p w14:paraId="7B0142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预算金额：79950元；最高限价：79950元。</w:t>
            </w:r>
          </w:p>
          <w:p w14:paraId="0E4F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四、报名资料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密封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送至滦州市人民医院招标办</w:t>
            </w:r>
          </w:p>
        </w:tc>
      </w:tr>
      <w:tr w14:paraId="177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40" w:type="dxa"/>
            <w:noWrap w:val="0"/>
            <w:vAlign w:val="center"/>
          </w:tcPr>
          <w:p w14:paraId="04FCA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供应商（公章）</w:t>
            </w:r>
          </w:p>
        </w:tc>
        <w:tc>
          <w:tcPr>
            <w:tcW w:w="1950" w:type="dxa"/>
            <w:noWrap w:val="0"/>
            <w:vAlign w:val="center"/>
          </w:tcPr>
          <w:p w14:paraId="3B0D2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20" w:type="dxa"/>
            <w:noWrap w:val="0"/>
            <w:vAlign w:val="center"/>
          </w:tcPr>
          <w:p w14:paraId="3243F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5690" w:type="dxa"/>
            <w:gridSpan w:val="2"/>
            <w:noWrap w:val="0"/>
            <w:vAlign w:val="center"/>
          </w:tcPr>
          <w:p w14:paraId="051B2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</w:tr>
      <w:tr w14:paraId="29A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240" w:type="dxa"/>
            <w:noWrap w:val="0"/>
            <w:vAlign w:val="center"/>
          </w:tcPr>
          <w:p w14:paraId="4D65F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73D1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C0473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90" w:type="dxa"/>
            <w:gridSpan w:val="2"/>
            <w:noWrap w:val="0"/>
            <w:vAlign w:val="center"/>
          </w:tcPr>
          <w:p w14:paraId="5FCBD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240" w:type="dxa"/>
            <w:noWrap w:val="0"/>
            <w:vAlign w:val="center"/>
          </w:tcPr>
          <w:p w14:paraId="4B7F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 w14:paraId="3E89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0" w:type="dxa"/>
            <w:noWrap w:val="0"/>
            <w:vAlign w:val="center"/>
          </w:tcPr>
          <w:p w14:paraId="77F5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6BDC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310" w:type="dxa"/>
            <w:noWrap w:val="0"/>
            <w:vAlign w:val="center"/>
          </w:tcPr>
          <w:p w14:paraId="0DE0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4A14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380" w:type="dxa"/>
            <w:noWrap w:val="0"/>
            <w:vAlign w:val="center"/>
          </w:tcPr>
          <w:p w14:paraId="148A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B08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0" w:type="dxa"/>
            <w:noWrap w:val="0"/>
            <w:vAlign w:val="center"/>
          </w:tcPr>
          <w:p w14:paraId="3324BCB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病理科实验室废液</w:t>
            </w:r>
          </w:p>
        </w:tc>
        <w:tc>
          <w:tcPr>
            <w:tcW w:w="1950" w:type="dxa"/>
            <w:noWrap w:val="0"/>
            <w:vAlign w:val="center"/>
          </w:tcPr>
          <w:p w14:paraId="2E5DC53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3F176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C142B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7EC2DB4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12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0" w:type="dxa"/>
            <w:noWrap w:val="0"/>
            <w:vAlign w:val="center"/>
          </w:tcPr>
          <w:p w14:paraId="31A14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污泥</w:t>
            </w:r>
          </w:p>
        </w:tc>
        <w:tc>
          <w:tcPr>
            <w:tcW w:w="1950" w:type="dxa"/>
            <w:noWrap w:val="0"/>
            <w:vAlign w:val="center"/>
          </w:tcPr>
          <w:p w14:paraId="1637E00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81646A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84538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1BA6051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35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0" w:type="dxa"/>
            <w:noWrap w:val="0"/>
            <w:vAlign w:val="center"/>
          </w:tcPr>
          <w:p w14:paraId="5EF841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有机树脂废物</w:t>
            </w:r>
          </w:p>
        </w:tc>
        <w:tc>
          <w:tcPr>
            <w:tcW w:w="1950" w:type="dxa"/>
            <w:noWrap w:val="0"/>
            <w:vAlign w:val="center"/>
          </w:tcPr>
          <w:p w14:paraId="4B2094A7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CDE6EE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1E1AD7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64997E4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9A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0" w:type="dxa"/>
            <w:noWrap w:val="0"/>
            <w:vAlign w:val="center"/>
          </w:tcPr>
          <w:p w14:paraId="3B99C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COD在线监测废液</w:t>
            </w:r>
          </w:p>
        </w:tc>
        <w:tc>
          <w:tcPr>
            <w:tcW w:w="1950" w:type="dxa"/>
            <w:noWrap w:val="0"/>
            <w:vAlign w:val="center"/>
          </w:tcPr>
          <w:p w14:paraId="0996A082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AF8DE4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A00AB6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05E4007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3A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0" w:type="dxa"/>
            <w:noWrap w:val="0"/>
            <w:vAlign w:val="center"/>
          </w:tcPr>
          <w:p w14:paraId="76B0E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950" w:type="dxa"/>
            <w:noWrap w:val="0"/>
            <w:vAlign w:val="center"/>
          </w:tcPr>
          <w:p w14:paraId="187A440F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71F097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FB5B49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741D0D0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1E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10" w:type="dxa"/>
            <w:gridSpan w:val="3"/>
            <w:noWrap w:val="0"/>
            <w:vAlign w:val="center"/>
          </w:tcPr>
          <w:p w14:paraId="349C51C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310" w:type="dxa"/>
            <w:noWrap w:val="0"/>
            <w:vAlign w:val="center"/>
          </w:tcPr>
          <w:p w14:paraId="521240A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5E46509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839D56B">
      <w:bookmarkStart w:id="0" w:name="_GoBack"/>
      <w:bookmarkEnd w:id="0"/>
    </w:p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5BD7"/>
    <w:rsid w:val="480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2025-10-08T01:01:00Z</dcterms:created>
  <dc:creator>过往、、时光</dc:creator>
  <cp:lastModifiedBy>过往、、时光</cp:lastModifiedBy>
  <dcterms:modified xsi:type="dcterms:W3CDTF">2025-10-08T01:44:04Z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7C60558477C64D4D9619C20AD124B398_11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