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5AA8">
      <w:pPr>
        <w:pStyle w:val="4"/>
        <w:numPr>
          <w:numId w:val="0"/>
        </w:numPr>
        <w:spacing w:before="240" w:line="360" w:lineRule="auto"/>
        <w:ind w:left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附表：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防火门采购安装参数</w:t>
      </w:r>
      <w:bookmarkStart w:id="0" w:name="_GoBack"/>
      <w:bookmarkEnd w:id="0"/>
    </w:p>
    <w:p w14:paraId="619A0187">
      <w:pPr>
        <w:pStyle w:val="4"/>
        <w:numPr>
          <w:ilvl w:val="0"/>
          <w:numId w:val="1"/>
        </w:numPr>
        <w:spacing w:before="240"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材料厚度：四连门乙级防火门采用不易锈蚀的电解钢板，门扇面板厚度≥0.8mm，门框板厚度≥1.2mm，铰链板厚度≥3.0mm，不带螺孔的加固件厚度≥1.2mm，带螺孔的加固件厚度≥3.0mm。两连门门框板厚度≥1.5mm，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约21.6㎡，</w:t>
      </w:r>
      <w:r>
        <w:rPr>
          <w:rFonts w:hint="eastAsia" w:ascii="宋体" w:hAnsi="宋体" w:eastAsia="宋体" w:cs="宋体"/>
          <w:sz w:val="24"/>
          <w:szCs w:val="24"/>
        </w:rPr>
        <w:t>其它同四连门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约26.7平米，实际尺寸已现场施工为准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视窗22个，具体尺寸以符合要求和协调美观为准。</w:t>
      </w:r>
    </w:p>
    <w:p w14:paraId="1711070F">
      <w:pPr>
        <w:pStyle w:val="4"/>
        <w:numPr>
          <w:ilvl w:val="0"/>
          <w:numId w:val="1"/>
        </w:numPr>
        <w:spacing w:before="240"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填充材料、门扇厚度：门扇内采用不燃性材料珍珠岩防火板填实；门扇5cm厚。</w:t>
      </w:r>
    </w:p>
    <w:p w14:paraId="36A8CB71">
      <w:pPr>
        <w:pStyle w:val="4"/>
        <w:numPr>
          <w:ilvl w:val="0"/>
          <w:numId w:val="1"/>
        </w:numPr>
        <w:spacing w:before="240"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防火锁、防火合页：经国家认可授权检测机构检验合格，其耐火性能符合A1级要求。</w:t>
      </w:r>
    </w:p>
    <w:p w14:paraId="659629D4">
      <w:pPr>
        <w:pStyle w:val="4"/>
        <w:numPr>
          <w:ilvl w:val="0"/>
          <w:numId w:val="1"/>
        </w:numPr>
        <w:spacing w:before="240"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灵活性、可靠性：门框与门扇连接牢固，开关灵活，防火门不应有松动、脱落、严重变形和开关卡阻现象。</w:t>
      </w:r>
    </w:p>
    <w:p w14:paraId="7F41CD54">
      <w:pPr>
        <w:pStyle w:val="4"/>
        <w:numPr>
          <w:ilvl w:val="0"/>
          <w:numId w:val="1"/>
        </w:numPr>
        <w:spacing w:before="240"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观质量：外观平整、光洁、无明显凹痕或机械损伤；涂层、镀层均匀、平整、光滑，没有堆漆、气泡、漏涂、流淌现象；焊接牢固、焊点分布均匀、没有假焊、烧穿、漏焊疏松现象；外表焊接处打磨平整；防火门采用静电喷塑、喷塑平整、均匀、不掉色。</w:t>
      </w:r>
    </w:p>
    <w:p w14:paraId="201732EF">
      <w:pPr>
        <w:numPr>
          <w:ilvl w:val="0"/>
          <w:numId w:val="1"/>
        </w:numPr>
        <w:spacing w:before="240" w:line="360" w:lineRule="auto"/>
        <w:ind w:left="360" w:leftChars="0" w:hanging="360" w:firstLineChars="0"/>
        <w:rPr>
          <w:rFonts w:hint="eastAsia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合格证、消防手续：符合《防火门新标准》GB12955-2008标准，防火门带有合格证及消防标识。</w:t>
      </w:r>
    </w:p>
    <w:p w14:paraId="1361B2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A0953"/>
    <w:multiLevelType w:val="multilevel"/>
    <w:tmpl w:val="70FA09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TgzNjkyMjJlYzZmOGNkOGNlNjY2YWRjZjBmMjMifQ=="/>
  </w:docVars>
  <w:rsids>
    <w:rsidRoot w:val="0261480B"/>
    <w:rsid w:val="0261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2024-08-22T01:37:00Z</dcterms:created>
  <dc:creator>常联系l</dc:creator>
  <cp:lastModifiedBy>常联系l</cp:lastModifiedBy>
  <dcterms:modified xsi:type="dcterms:W3CDTF">2024-08-22T01:57:16Z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18B6542B8FA447FAB7E1EA0D20355DFD_11</vt:lpwstr>
  </property>
</Properties>
</file>